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Pr="00AC0518" w:rsidRDefault="00AC0518" w:rsidP="00AC051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AC05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Eine höchst berührende Geschichte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Linzer Brucknerfest: „</w:t>
      </w:r>
      <w:proofErr w:type="spellStart"/>
      <w:r w:rsidRPr="00AC0518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El</w:t>
      </w:r>
      <w:proofErr w:type="spellEnd"/>
      <w:r w:rsidRPr="00AC0518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 </w:t>
      </w:r>
      <w:proofErr w:type="spellStart"/>
      <w:r w:rsidRPr="00AC0518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Cimarrón</w:t>
      </w:r>
      <w:proofErr w:type="spellEnd"/>
      <w:r w:rsidRPr="00AC0518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 — Der Weg ins Freie“ von Hans Werner Henze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bookmarkStart w:id="0" w:name="261711"/>
      <w:bookmarkStart w:id="1" w:name="261709"/>
      <w:bookmarkEnd w:id="0"/>
      <w:bookmarkEnd w:id="1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Von Christine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Grubauer</w:t>
      </w:r>
      <w:proofErr w:type="spellEnd"/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szCs w:val="24"/>
          <w:lang w:eastAsia="de-DE"/>
        </w:rPr>
        <w:t>Ein kleines interessierte Häuflein Zuhörer erlebte am Sonntagabend im Linzer Brucknerhaus dramatisches Musiktheater: „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El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Cimarrón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“ von Hans Werner Henze (1926-2012) ist die ergreifende Geschichte eines entlaufenen Sklaven auf Kuba. Auf der Bühne im Großen Saal stand dafür eine Fülle an karibischen und afrikanischen Schlaginstrumenten bereit, ergänzt durch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Marimbula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, Log, Drums, Tempelglocken und — als spezifischer Effekt — eine Eisenkette in den Händen von Hauptdarsteller und Bariton Martin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Achrainer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>.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Ihm gelang es, mit eindringlicher Sprache und kunstvollem Stimmeinsatz, die Zustände von Unterdrückung und Aufbegehren des ruhelos umherirrenden, entlaufenen Sklaven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Cimarrón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 beeindruckend darzustellen.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szCs w:val="24"/>
          <w:lang w:eastAsia="de-DE"/>
        </w:rPr>
        <w:t>Henzes Aufenthalt auf Kuba (1969/70) zeitigte eine nachdrückliche Beschäftigung des Komponisten mit dem dortigen Unabhängigkeitskrieg (1895-98) und ein Werk, in dessen Partitur nur vier Musiker vorkommen: außer dem Sänger (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Achrainer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) noch ein Flötist (Norbert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Gierlinger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>), ein Gitarrist (Michael Langer) und ein Schlagzeuger (Guntars Freibergs). Diesem Quartett wusste mit aleatorischen (</w:t>
      </w:r>
      <w:proofErr w:type="gram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,unvorhergesehenen'</w:t>
      </w:r>
      <w:proofErr w:type="gram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) Einsätzen, improvisatorischen Zwischenspielen in freier Atonalität und aufpeitschenden Klängen, die dramatische Szene des geschundenen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El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Cimarrón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 nachempfindbar zu machen. Dieser musste schon als Kind auf den Zuckerrohrplantagen arbeiten und später als Sklave ein elendes Leben fristen.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szCs w:val="24"/>
          <w:lang w:eastAsia="de-DE"/>
        </w:rPr>
        <w:t xml:space="preserve">Eine höchst berührende Geschichte, die den Beteiligten, allen voran </w:t>
      </w:r>
      <w:proofErr w:type="spellStart"/>
      <w:r w:rsidRPr="00AC0518">
        <w:rPr>
          <w:rFonts w:ascii="Times New Roman" w:eastAsia="Times New Roman" w:hAnsi="Times New Roman" w:cs="Times New Roman"/>
          <w:szCs w:val="24"/>
          <w:lang w:eastAsia="de-DE"/>
        </w:rPr>
        <w:t>Achrainer</w:t>
      </w:r>
      <w:proofErr w:type="spellEnd"/>
      <w:r w:rsidRPr="00AC0518">
        <w:rPr>
          <w:rFonts w:ascii="Times New Roman" w:eastAsia="Times New Roman" w:hAnsi="Times New Roman" w:cs="Times New Roman"/>
          <w:szCs w:val="24"/>
          <w:lang w:eastAsia="de-DE"/>
        </w:rPr>
        <w:t>, begeisterten Applaus einbrachte. Schade um jeden leeren Sessel im Saal: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szCs w:val="24"/>
          <w:lang w:eastAsia="de-DE"/>
        </w:rPr>
        <w:t>Es war ein Ereignis!</w:t>
      </w:r>
    </w:p>
    <w:p w:rsidR="00AC0518" w:rsidRPr="00AC0518" w:rsidRDefault="00AC0518" w:rsidP="00AC051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AC0518">
        <w:rPr>
          <w:rFonts w:ascii="Times New Roman" w:eastAsia="Times New Roman" w:hAnsi="Times New Roman" w:cs="Times New Roman"/>
          <w:szCs w:val="24"/>
          <w:lang w:eastAsia="de-DE"/>
        </w:rPr>
        <w:t>Foto: R. Winkler</w:t>
      </w:r>
    </w:p>
    <w:p w:rsidR="00AC0518" w:rsidRPr="00AC0518" w:rsidRDefault="00AC0518" w:rsidP="00AC0518">
      <w:pPr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bookmarkStart w:id="2" w:name="261710"/>
      <w:bookmarkEnd w:id="2"/>
      <w:r w:rsidRPr="00AC0518"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inline distT="0" distB="0" distL="0" distR="0" wp14:anchorId="7048D2BC" wp14:editId="34C96CA6">
            <wp:extent cx="3905250" cy="2609850"/>
            <wp:effectExtent l="0" t="0" r="0" b="0"/>
            <wp:docPr id="1" name="Bild 1" descr="http://www.volksblatt.at/typo3temp/pics/376ed86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ksblatt.at/typo3temp/pics/376ed860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0E" w:rsidRDefault="00BC570E">
      <w:bookmarkStart w:id="3" w:name="_GoBack"/>
      <w:bookmarkEnd w:id="3"/>
    </w:p>
    <w:sectPr w:rsidR="00BC5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8"/>
    <w:rsid w:val="00167137"/>
    <w:rsid w:val="00AC0518"/>
    <w:rsid w:val="00BC570E"/>
    <w:rsid w:val="00D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0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0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5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1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1</cp:revision>
  <dcterms:created xsi:type="dcterms:W3CDTF">2015-09-24T08:04:00Z</dcterms:created>
  <dcterms:modified xsi:type="dcterms:W3CDTF">2015-09-24T08:05:00Z</dcterms:modified>
</cp:coreProperties>
</file>